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2" w:rsidRDefault="00127B82" w:rsidP="00127B82">
      <w:pPr>
        <w:jc w:val="center"/>
      </w:pPr>
      <w:r>
        <w:t>Knoxville RLF Loan-Risk rating Matrix (Existing Business)</w:t>
      </w:r>
    </w:p>
    <w:p w:rsidR="00127B82" w:rsidRDefault="00127B82" w:rsidP="00127B82">
      <w:pPr>
        <w:rPr>
          <w:u w:val="single"/>
        </w:rPr>
      </w:pPr>
      <w:r>
        <w:t xml:space="preserve">RLF Applicant: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t xml:space="preserve">   Reviewer: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 Date: </w:t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7B82" w:rsidRDefault="00127B82" w:rsidP="00127B82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85"/>
        <w:gridCol w:w="1325"/>
        <w:gridCol w:w="1278"/>
        <w:gridCol w:w="1910"/>
        <w:gridCol w:w="1264"/>
        <w:gridCol w:w="1166"/>
        <w:gridCol w:w="1260"/>
        <w:gridCol w:w="1260"/>
        <w:gridCol w:w="1170"/>
        <w:gridCol w:w="1350"/>
        <w:gridCol w:w="1170"/>
        <w:gridCol w:w="1084"/>
      </w:tblGrid>
      <w:tr w:rsidR="008728FE" w:rsidTr="007B68ED">
        <w:tc>
          <w:tcPr>
            <w:tcW w:w="1085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728FE" w:rsidRPr="00262081" w:rsidRDefault="008728FE" w:rsidP="00E1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8728FE" w:rsidRPr="00262081" w:rsidRDefault="008728FE" w:rsidP="00E1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728FE" w:rsidRDefault="008728FE" w:rsidP="00E1437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728FE" w:rsidRPr="004116B6" w:rsidRDefault="008728FE" w:rsidP="008728FE">
            <w:pPr>
              <w:jc w:val="center"/>
              <w:rPr>
                <w:sz w:val="18"/>
                <w:szCs w:val="18"/>
                <w:highlight w:val="yellow"/>
              </w:rPr>
            </w:pPr>
            <w:r w:rsidRPr="008728FE">
              <w:rPr>
                <w:sz w:val="18"/>
                <w:szCs w:val="18"/>
              </w:rPr>
              <w:t>And / Or</w:t>
            </w:r>
          </w:p>
        </w:tc>
        <w:tc>
          <w:tcPr>
            <w:tcW w:w="1170" w:type="dxa"/>
            <w:vAlign w:val="center"/>
          </w:tcPr>
          <w:p w:rsidR="008728FE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728FE" w:rsidRPr="00127B82" w:rsidRDefault="008728FE" w:rsidP="00E1437C">
            <w:pPr>
              <w:jc w:val="center"/>
              <w:rPr>
                <w:sz w:val="18"/>
                <w:szCs w:val="18"/>
              </w:rPr>
            </w:pPr>
          </w:p>
        </w:tc>
      </w:tr>
      <w:tr w:rsidR="00262081" w:rsidTr="00BA14A3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Rating</w:t>
            </w:r>
          </w:p>
        </w:tc>
        <w:tc>
          <w:tcPr>
            <w:tcW w:w="1325" w:type="dxa"/>
            <w:vAlign w:val="center"/>
          </w:tcPr>
          <w:p w:rsidR="00127B82" w:rsidRPr="00262081" w:rsidRDefault="00127B82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Quality of Management Team</w:t>
            </w:r>
          </w:p>
        </w:tc>
        <w:tc>
          <w:tcPr>
            <w:tcW w:w="1278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Past Operating Performance</w:t>
            </w:r>
          </w:p>
        </w:tc>
        <w:tc>
          <w:tcPr>
            <w:tcW w:w="1910" w:type="dxa"/>
            <w:vAlign w:val="center"/>
          </w:tcPr>
          <w:p w:rsidR="00127B82" w:rsidRPr="00262081" w:rsidRDefault="00127B82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Company Payment History</w:t>
            </w:r>
          </w:p>
        </w:tc>
        <w:tc>
          <w:tcPr>
            <w:tcW w:w="1264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Stability of Industry</w:t>
            </w:r>
          </w:p>
        </w:tc>
        <w:tc>
          <w:tcPr>
            <w:tcW w:w="1166" w:type="dxa"/>
            <w:vAlign w:val="center"/>
          </w:tcPr>
          <w:p w:rsidR="00127B82" w:rsidRPr="00E70519" w:rsidRDefault="004116B6" w:rsidP="00843F7C">
            <w:pPr>
              <w:jc w:val="center"/>
              <w:rPr>
                <w:sz w:val="18"/>
                <w:szCs w:val="18"/>
                <w:highlight w:val="yellow"/>
              </w:rPr>
            </w:pPr>
            <w:r w:rsidRPr="00843F7C">
              <w:rPr>
                <w:sz w:val="18"/>
                <w:szCs w:val="18"/>
              </w:rPr>
              <w:t xml:space="preserve">Percent </w:t>
            </w:r>
            <w:r w:rsidR="004557DF" w:rsidRPr="00843F7C">
              <w:rPr>
                <w:sz w:val="18"/>
                <w:szCs w:val="18"/>
              </w:rPr>
              <w:t xml:space="preserve">of </w:t>
            </w:r>
            <w:r w:rsidR="009316D1">
              <w:rPr>
                <w:sz w:val="18"/>
                <w:szCs w:val="18"/>
              </w:rPr>
              <w:t>project RLP</w:t>
            </w:r>
            <w:r w:rsidR="00843F7C" w:rsidRPr="00843F7C">
              <w:rPr>
                <w:sz w:val="18"/>
                <w:szCs w:val="18"/>
              </w:rPr>
              <w:t xml:space="preserve"> will finance</w:t>
            </w:r>
          </w:p>
        </w:tc>
        <w:tc>
          <w:tcPr>
            <w:tcW w:w="1260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Collateral Position or Loan Guarantees Available?</w:t>
            </w:r>
          </w:p>
        </w:tc>
        <w:tc>
          <w:tcPr>
            <w:tcW w:w="1260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 xml:space="preserve">Projected Debt Coverage? </w:t>
            </w:r>
            <w:r>
              <w:rPr>
                <w:sz w:val="18"/>
                <w:szCs w:val="18"/>
              </w:rPr>
              <w:br/>
            </w:r>
            <w:r w:rsidRPr="00127B82">
              <w:rPr>
                <w:sz w:val="18"/>
                <w:szCs w:val="18"/>
              </w:rPr>
              <w:t>(3 year min)</w:t>
            </w:r>
          </w:p>
        </w:tc>
        <w:tc>
          <w:tcPr>
            <w:tcW w:w="1170" w:type="dxa"/>
            <w:vAlign w:val="center"/>
          </w:tcPr>
          <w:p w:rsidR="00E1437C" w:rsidRPr="004116B6" w:rsidRDefault="00127B82" w:rsidP="00E1437C">
            <w:pPr>
              <w:jc w:val="center"/>
              <w:rPr>
                <w:sz w:val="18"/>
                <w:szCs w:val="18"/>
              </w:rPr>
            </w:pPr>
            <w:r w:rsidRPr="004116B6">
              <w:rPr>
                <w:sz w:val="18"/>
                <w:szCs w:val="18"/>
              </w:rPr>
              <w:t>Potential FTE Jobs Created or Retained?</w:t>
            </w:r>
          </w:p>
          <w:p w:rsidR="00127B82" w:rsidRPr="004116B6" w:rsidRDefault="00127B82" w:rsidP="00E1437C">
            <w:pPr>
              <w:jc w:val="center"/>
              <w:rPr>
                <w:sz w:val="18"/>
                <w:szCs w:val="18"/>
                <w:highlight w:val="yellow"/>
              </w:rPr>
            </w:pPr>
            <w:r w:rsidRPr="004116B6">
              <w:rPr>
                <w:sz w:val="18"/>
                <w:szCs w:val="18"/>
              </w:rPr>
              <w:t>(3 year min)</w:t>
            </w:r>
          </w:p>
        </w:tc>
        <w:tc>
          <w:tcPr>
            <w:tcW w:w="1350" w:type="dxa"/>
            <w:vAlign w:val="center"/>
          </w:tcPr>
          <w:p w:rsidR="00262081" w:rsidRPr="004116B6" w:rsidRDefault="00262081" w:rsidP="00E1437C">
            <w:pPr>
              <w:jc w:val="center"/>
              <w:rPr>
                <w:sz w:val="18"/>
                <w:szCs w:val="18"/>
                <w:highlight w:val="yellow"/>
              </w:rPr>
            </w:pPr>
            <w:r w:rsidRPr="00A643F1">
              <w:rPr>
                <w:sz w:val="18"/>
                <w:szCs w:val="18"/>
              </w:rPr>
              <w:t>Tax Increase</w:t>
            </w:r>
          </w:p>
        </w:tc>
        <w:tc>
          <w:tcPr>
            <w:tcW w:w="1170" w:type="dxa"/>
            <w:vAlign w:val="center"/>
          </w:tcPr>
          <w:p w:rsidR="00127B82" w:rsidRPr="00127B82" w:rsidRDefault="00BA14A3" w:rsidP="00E14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 Guarantors</w:t>
            </w:r>
            <w:r w:rsidR="00127B82" w:rsidRPr="00127B82">
              <w:rPr>
                <w:sz w:val="18"/>
                <w:szCs w:val="18"/>
              </w:rPr>
              <w:t>’ Average FICO Credit Score?</w:t>
            </w:r>
          </w:p>
        </w:tc>
        <w:tc>
          <w:tcPr>
            <w:tcW w:w="1084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Total Rating</w:t>
            </w:r>
          </w:p>
        </w:tc>
      </w:tr>
      <w:tr w:rsidR="00262081" w:rsidTr="00BA14A3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Very Strong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Strong Management Expertise &amp; Key-Position Depth</w:t>
            </w:r>
          </w:p>
        </w:tc>
        <w:tc>
          <w:tcPr>
            <w:tcW w:w="1278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Three year or More of Profits &amp; Positive Cash Flows</w:t>
            </w:r>
          </w:p>
        </w:tc>
        <w:tc>
          <w:tcPr>
            <w:tcW w:w="1910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Clean Payment History Past Three Years</w:t>
            </w:r>
          </w:p>
        </w:tc>
        <w:tc>
          <w:tcPr>
            <w:tcW w:w="126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Very Stable Future</w:t>
            </w:r>
          </w:p>
        </w:tc>
        <w:tc>
          <w:tcPr>
            <w:tcW w:w="1166" w:type="dxa"/>
            <w:vAlign w:val="center"/>
          </w:tcPr>
          <w:p w:rsidR="00127B82" w:rsidRPr="00E70519" w:rsidRDefault="00BA14A3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BA14A3">
              <w:rPr>
                <w:sz w:val="20"/>
                <w:szCs w:val="20"/>
              </w:rPr>
              <w:t>1-10%</w:t>
            </w:r>
          </w:p>
        </w:tc>
        <w:tc>
          <w:tcPr>
            <w:tcW w:w="1260" w:type="dxa"/>
            <w:vAlign w:val="center"/>
          </w:tcPr>
          <w:p w:rsidR="00127B82" w:rsidRPr="00E1437C" w:rsidRDefault="00E70519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Pledgeable</w:t>
            </w:r>
            <w:proofErr w:type="spellEnd"/>
            <w:r w:rsidRPr="00E1437C">
              <w:rPr>
                <w:sz w:val="18"/>
                <w:szCs w:val="18"/>
              </w:rPr>
              <w:t xml:space="preserve"> Assets 3X Loan Balance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3X RLF Loan Payment</w:t>
            </w:r>
          </w:p>
        </w:tc>
        <w:tc>
          <w:tcPr>
            <w:tcW w:w="1170" w:type="dxa"/>
            <w:vAlign w:val="center"/>
          </w:tcPr>
          <w:p w:rsidR="00E1437C" w:rsidRPr="00E1437C" w:rsidRDefault="00E1437C" w:rsidP="00E1437C">
            <w:pPr>
              <w:pStyle w:val="ListParagraph"/>
              <w:ind w:left="1080"/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15</w:t>
            </w:r>
          </w:p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&gt; 15</w:t>
            </w:r>
          </w:p>
        </w:tc>
        <w:tc>
          <w:tcPr>
            <w:tcW w:w="1350" w:type="dxa"/>
            <w:vAlign w:val="center"/>
          </w:tcPr>
          <w:p w:rsidR="00BA14A3" w:rsidRPr="00BA14A3" w:rsidRDefault="009316D1" w:rsidP="00BA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+ increase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&gt;750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A14A3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Strong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Satisfactory Management Expertise &amp; Key-Position Depth</w:t>
            </w:r>
          </w:p>
        </w:tc>
        <w:tc>
          <w:tcPr>
            <w:tcW w:w="1278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Two of Past Three Years of Profits &amp; Positive Cash Flows</w:t>
            </w:r>
          </w:p>
        </w:tc>
        <w:tc>
          <w:tcPr>
            <w:tcW w:w="1910" w:type="dxa"/>
            <w:vAlign w:val="center"/>
          </w:tcPr>
          <w:p w:rsidR="00262081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Generally Clean Payment History Last Three Years but Occasional Late Payments Due to Oversight</w:t>
            </w:r>
          </w:p>
        </w:tc>
        <w:tc>
          <w:tcPr>
            <w:tcW w:w="126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Stable Future</w:t>
            </w:r>
          </w:p>
        </w:tc>
        <w:tc>
          <w:tcPr>
            <w:tcW w:w="1166" w:type="dxa"/>
            <w:vAlign w:val="center"/>
          </w:tcPr>
          <w:p w:rsidR="00127B82" w:rsidRPr="00E70519" w:rsidRDefault="00BA14A3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BA14A3">
              <w:rPr>
                <w:sz w:val="20"/>
                <w:szCs w:val="20"/>
              </w:rPr>
              <w:t>11-20%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</w:t>
            </w:r>
            <w:r w:rsidR="00E70519" w:rsidRPr="00E1437C">
              <w:rPr>
                <w:sz w:val="18"/>
                <w:szCs w:val="18"/>
              </w:rPr>
              <w:t>eable</w:t>
            </w:r>
            <w:proofErr w:type="spellEnd"/>
            <w:r w:rsidR="00E70519" w:rsidRPr="00E1437C">
              <w:rPr>
                <w:sz w:val="18"/>
                <w:szCs w:val="18"/>
              </w:rPr>
              <w:t xml:space="preserve"> </w:t>
            </w:r>
            <w:r w:rsidRPr="00E1437C">
              <w:rPr>
                <w:sz w:val="18"/>
                <w:szCs w:val="18"/>
              </w:rPr>
              <w:t>Assets</w:t>
            </w:r>
            <w:r w:rsidR="00E70519" w:rsidRPr="00E1437C">
              <w:rPr>
                <w:sz w:val="18"/>
                <w:szCs w:val="18"/>
              </w:rPr>
              <w:t xml:space="preserve"> 2X Loan Balance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2X RLF Loan Payments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11 – 14.9</w:t>
            </w:r>
          </w:p>
        </w:tc>
        <w:tc>
          <w:tcPr>
            <w:tcW w:w="1350" w:type="dxa"/>
            <w:vAlign w:val="center"/>
          </w:tcPr>
          <w:p w:rsidR="00BA14A3" w:rsidRPr="00BA14A3" w:rsidRDefault="009316D1" w:rsidP="00E14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690 to 749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A14A3">
        <w:tc>
          <w:tcPr>
            <w:tcW w:w="1085" w:type="dxa"/>
            <w:vAlign w:val="center"/>
          </w:tcPr>
          <w:p w:rsidR="00127B82" w:rsidRPr="00127B82" w:rsidRDefault="009316D1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127B82" w:rsidRPr="00127B82">
              <w:rPr>
                <w:sz w:val="20"/>
                <w:szCs w:val="20"/>
              </w:rPr>
              <w:t>Fair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Satisfactory Management Expertise but Limited Key-Position Depth</w:t>
            </w:r>
          </w:p>
        </w:tc>
        <w:tc>
          <w:tcPr>
            <w:tcW w:w="1278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Mix of Profits &amp; Losses but Attributable to External Issues</w:t>
            </w:r>
          </w:p>
        </w:tc>
        <w:tc>
          <w:tcPr>
            <w:tcW w:w="1910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Generally Clean Payment History Last Three Years but Occasional</w:t>
            </w:r>
            <w:r>
              <w:rPr>
                <w:sz w:val="20"/>
                <w:szCs w:val="20"/>
              </w:rPr>
              <w:t xml:space="preserve"> Late Payments Due</w:t>
            </w:r>
            <w:r w:rsidRPr="00262081">
              <w:rPr>
                <w:sz w:val="20"/>
                <w:szCs w:val="20"/>
              </w:rPr>
              <w:t xml:space="preserve"> to Cash-Flow Issues</w:t>
            </w:r>
          </w:p>
        </w:tc>
        <w:tc>
          <w:tcPr>
            <w:tcW w:w="126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Modest Future Stability</w:t>
            </w:r>
          </w:p>
        </w:tc>
        <w:tc>
          <w:tcPr>
            <w:tcW w:w="1166" w:type="dxa"/>
            <w:vAlign w:val="center"/>
          </w:tcPr>
          <w:p w:rsidR="00127B82" w:rsidRPr="00E70519" w:rsidRDefault="00BA14A3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BA14A3">
              <w:rPr>
                <w:sz w:val="20"/>
                <w:szCs w:val="20"/>
              </w:rPr>
              <w:t>21-30%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Pledgeable</w:t>
            </w:r>
            <w:proofErr w:type="spellEnd"/>
            <w:r w:rsidRPr="00E1437C">
              <w:rPr>
                <w:sz w:val="18"/>
                <w:szCs w:val="18"/>
              </w:rPr>
              <w:t xml:space="preserve"> </w:t>
            </w:r>
            <w:proofErr w:type="spellStart"/>
            <w:r w:rsidRPr="00E1437C">
              <w:rPr>
                <w:sz w:val="18"/>
                <w:szCs w:val="18"/>
              </w:rPr>
              <w:t>Assests</w:t>
            </w:r>
            <w:proofErr w:type="spellEnd"/>
            <w:r w:rsidRPr="00E1437C">
              <w:rPr>
                <w:sz w:val="18"/>
                <w:szCs w:val="18"/>
              </w:rPr>
              <w:t xml:space="preserve"> 1X Loan Balance + Strong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1X RLF Loan Payments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7 – 10.9</w:t>
            </w:r>
          </w:p>
        </w:tc>
        <w:tc>
          <w:tcPr>
            <w:tcW w:w="1350" w:type="dxa"/>
            <w:vAlign w:val="center"/>
          </w:tcPr>
          <w:p w:rsidR="00127B82" w:rsidRPr="00BA14A3" w:rsidRDefault="009316D1" w:rsidP="00931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630 to 689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A14A3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Somewhat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Weak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Minimal Management Expertise &amp; Minimal Key-Position Depth</w:t>
            </w:r>
          </w:p>
        </w:tc>
        <w:tc>
          <w:tcPr>
            <w:tcW w:w="1278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Mix of Profits &amp; Losses Not Attributable to External Issues</w:t>
            </w:r>
          </w:p>
        </w:tc>
        <w:tc>
          <w:tcPr>
            <w:tcW w:w="1910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Recent Trend of Late Payments of NSF Attributable to Cash-Flow Issues</w:t>
            </w:r>
          </w:p>
        </w:tc>
        <w:tc>
          <w:tcPr>
            <w:tcW w:w="126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Unlikely Future Stability</w:t>
            </w:r>
          </w:p>
        </w:tc>
        <w:tc>
          <w:tcPr>
            <w:tcW w:w="1166" w:type="dxa"/>
            <w:vAlign w:val="center"/>
          </w:tcPr>
          <w:p w:rsidR="004116B6" w:rsidRPr="00E70519" w:rsidRDefault="00BA14A3" w:rsidP="00411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31-40%</w:t>
            </w:r>
          </w:p>
          <w:p w:rsidR="00E70519" w:rsidRPr="00E70519" w:rsidRDefault="00E70519" w:rsidP="00E143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Limited to Second UCC Position + Fair to Strong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Will Cover RLF Loan Payments is Most Years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3 – 6.9</w:t>
            </w:r>
          </w:p>
        </w:tc>
        <w:tc>
          <w:tcPr>
            <w:tcW w:w="1350" w:type="dxa"/>
            <w:vAlign w:val="center"/>
          </w:tcPr>
          <w:p w:rsidR="00127B82" w:rsidRPr="00BA14A3" w:rsidRDefault="009316D1" w:rsidP="00931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600 to 629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A14A3">
        <w:trPr>
          <w:trHeight w:val="1547"/>
        </w:trPr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Very Weak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No Industry or Management Expertise</w:t>
            </w:r>
          </w:p>
        </w:tc>
        <w:tc>
          <w:tcPr>
            <w:tcW w:w="1278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Two of Past Three Years of Losses &amp; Negative Cash Flows</w:t>
            </w:r>
          </w:p>
        </w:tc>
        <w:tc>
          <w:tcPr>
            <w:tcW w:w="1910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COD with Suppliers or Using Personal Credit Cards for Ordering</w:t>
            </w:r>
          </w:p>
        </w:tc>
        <w:tc>
          <w:tcPr>
            <w:tcW w:w="126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Current Instability</w:t>
            </w:r>
          </w:p>
        </w:tc>
        <w:tc>
          <w:tcPr>
            <w:tcW w:w="1166" w:type="dxa"/>
            <w:vAlign w:val="center"/>
          </w:tcPr>
          <w:p w:rsidR="00127B82" w:rsidRPr="00A643F1" w:rsidRDefault="00A643F1" w:rsidP="00A643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&gt;</w:t>
            </w:r>
            <w:r w:rsidR="00BA14A3" w:rsidRPr="00A643F1">
              <w:rPr>
                <w:sz w:val="20"/>
                <w:szCs w:val="20"/>
              </w:rPr>
              <w:t>41-50%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No Assets Available to Pledge + Weak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Will Not Cover RLF Loan Payments in Any Year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&lt; 3</w:t>
            </w:r>
          </w:p>
        </w:tc>
        <w:tc>
          <w:tcPr>
            <w:tcW w:w="1350" w:type="dxa"/>
            <w:vAlign w:val="center"/>
          </w:tcPr>
          <w:p w:rsidR="00127B82" w:rsidRPr="00BA14A3" w:rsidRDefault="009316D1" w:rsidP="00931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&lt;600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</w:tbl>
    <w:p w:rsidR="00127B82" w:rsidRPr="00127B82" w:rsidRDefault="008F2144" w:rsidP="00127B82">
      <w:pPr>
        <w:rPr>
          <w:u w:val="single"/>
        </w:rPr>
      </w:pPr>
      <w:r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2.65pt;margin-top:22pt;width:82.35pt;height:37.9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E1437C" w:rsidRPr="004116B6" w:rsidRDefault="00E1437C" w:rsidP="009316D1">
                  <w:pPr>
                    <w:jc w:val="center"/>
                    <w:rPr>
                      <w:b/>
                    </w:rPr>
                  </w:pPr>
                  <w:r w:rsidRPr="004116B6">
                    <w:rPr>
                      <w:b/>
                    </w:rPr>
                    <w:t>GRAND TOTAL</w:t>
                  </w:r>
                  <w:r w:rsidR="009316D1">
                    <w:rPr>
                      <w:b/>
                    </w:rPr>
                    <w:br/>
                  </w:r>
                  <w:r w:rsidR="009316D1" w:rsidRPr="009316D1">
                    <w:rPr>
                      <w:sz w:val="16"/>
                      <w:szCs w:val="16"/>
                    </w:rPr>
                    <w:t>out of 45 or 50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rect id="_x0000_s1026" style="position:absolute;margin-left:706.65pt;margin-top:-.15pt;width:53.25pt;height:69.75pt;z-index:251658240;mso-position-horizontal-relative:text;mso-position-vertical-relative:text"/>
        </w:pict>
      </w:r>
    </w:p>
    <w:sectPr w:rsidR="00127B82" w:rsidRPr="00127B82" w:rsidSect="0026208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014"/>
    <w:multiLevelType w:val="hybridMultilevel"/>
    <w:tmpl w:val="9ACC1702"/>
    <w:lvl w:ilvl="0" w:tplc="477CC5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346F7"/>
    <w:multiLevelType w:val="hybridMultilevel"/>
    <w:tmpl w:val="0A522FA8"/>
    <w:lvl w:ilvl="0" w:tplc="90768B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1FCA"/>
    <w:multiLevelType w:val="hybridMultilevel"/>
    <w:tmpl w:val="C5DAB2A6"/>
    <w:lvl w:ilvl="0" w:tplc="ACDE57C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B82"/>
    <w:rsid w:val="00127B82"/>
    <w:rsid w:val="00262081"/>
    <w:rsid w:val="00375661"/>
    <w:rsid w:val="004116B6"/>
    <w:rsid w:val="004557DF"/>
    <w:rsid w:val="00467D17"/>
    <w:rsid w:val="0054404F"/>
    <w:rsid w:val="006A5B23"/>
    <w:rsid w:val="006D1E95"/>
    <w:rsid w:val="00735C98"/>
    <w:rsid w:val="00843F7C"/>
    <w:rsid w:val="008717C8"/>
    <w:rsid w:val="008728FE"/>
    <w:rsid w:val="008A6785"/>
    <w:rsid w:val="008F2144"/>
    <w:rsid w:val="009316D1"/>
    <w:rsid w:val="00986BBC"/>
    <w:rsid w:val="00A643F1"/>
    <w:rsid w:val="00A67A7F"/>
    <w:rsid w:val="00BA14A3"/>
    <w:rsid w:val="00CE584F"/>
    <w:rsid w:val="00D81CE0"/>
    <w:rsid w:val="00DA6327"/>
    <w:rsid w:val="00DB5920"/>
    <w:rsid w:val="00E1437C"/>
    <w:rsid w:val="00E70519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7</cp:revision>
  <dcterms:created xsi:type="dcterms:W3CDTF">2019-03-05T19:27:00Z</dcterms:created>
  <dcterms:modified xsi:type="dcterms:W3CDTF">2019-05-07T19:58:00Z</dcterms:modified>
</cp:coreProperties>
</file>